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DB4747" w14:textId="77777777" w:rsidR="002376BF" w:rsidRPr="00AC52A5" w:rsidRDefault="002376BF" w:rsidP="002376BF">
      <w:pPr>
        <w:spacing w:line="360" w:lineRule="auto"/>
        <w:ind w:firstLine="567"/>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Pekon Trimulyo pada mulanya merupakan daerah pedesaan yang subur, tumbuhan yang menghijau di atas tanah berbukit-bukit  yang ditumbuhi banyak pepohonan  dan semak yang m</w:t>
      </w:r>
      <w:r>
        <w:rPr>
          <w:rFonts w:ascii="Bookman Old Style" w:eastAsia="Times New Roman" w:hAnsi="Bookman Old Style" w:cs="Calibri"/>
          <w:sz w:val="24"/>
          <w:szCs w:val="24"/>
          <w:lang w:val="id-ID"/>
        </w:rPr>
        <w:t>a</w:t>
      </w:r>
      <w:r w:rsidRPr="00AC52A5">
        <w:rPr>
          <w:rFonts w:ascii="Bookman Old Style" w:eastAsia="Times New Roman" w:hAnsi="Bookman Old Style" w:cs="Calibri"/>
          <w:sz w:val="24"/>
          <w:szCs w:val="24"/>
          <w:lang w:val="id-ID"/>
        </w:rPr>
        <w:t xml:space="preserve">sih lebat. Pada saat itu hiduplah sekelompok masyarakat yang rukun dan damai menghuni di daerah tersebut. Pekon Trimulyo merupakan pemekaran dari Pekon Gunung Terang. </w:t>
      </w:r>
    </w:p>
    <w:p w14:paraId="264A7AC3" w14:textId="77777777" w:rsidR="002376BF" w:rsidRPr="00AC52A5" w:rsidRDefault="002376BF" w:rsidP="002376BF">
      <w:pPr>
        <w:spacing w:line="360" w:lineRule="auto"/>
        <w:ind w:firstLine="567"/>
        <w:jc w:val="both"/>
        <w:rPr>
          <w:rFonts w:ascii="Bookman Old Style" w:eastAsia="Times New Roman" w:hAnsi="Bookman Old Style" w:cs="Calibri"/>
          <w:sz w:val="24"/>
          <w:szCs w:val="24"/>
        </w:rPr>
      </w:pPr>
      <w:r w:rsidRPr="00AC52A5">
        <w:rPr>
          <w:rFonts w:ascii="Bookman Old Style" w:eastAsia="Times New Roman" w:hAnsi="Bookman Old Style" w:cs="Calibri"/>
          <w:sz w:val="24"/>
          <w:szCs w:val="24"/>
          <w:lang w:val="id-ID"/>
        </w:rPr>
        <w:t>Konon sejarahnya, nama Trimulyo berasal dari dua kata, yaitu kata “Tri” dan “Mulyo”. Kata “Tri” mempunyai makna yang menunjukkan kondisi desa yang terdiri dari tiga wilayah utama, yaitu Air Dingin, Talang Panjang, dan Air Dadapan. Sedangkan kata “Mulyo” berasal dari bahasa jawa yang berarti Mulya yaitu berkecukupan baik di bidang sandang, pangan, papan dan berbagai kebutuhan hidup lainnya. Jadi, kata Trimulyo mempunyai arti “Kesatuan Tiga Wilayah untuk Menuju Satu Kemulyaan”.</w:t>
      </w:r>
    </w:p>
    <w:p w14:paraId="12544A02" w14:textId="77777777" w:rsidR="002376BF" w:rsidRPr="00AC52A5" w:rsidRDefault="002376BF" w:rsidP="002376BF">
      <w:pPr>
        <w:spacing w:line="360" w:lineRule="auto"/>
        <w:ind w:firstLine="567"/>
        <w:jc w:val="both"/>
        <w:rPr>
          <w:rFonts w:ascii="Bookman Old Style" w:eastAsia="Times New Roman" w:hAnsi="Bookman Old Style" w:cs="Calibri"/>
          <w:sz w:val="24"/>
          <w:szCs w:val="24"/>
        </w:rPr>
      </w:pPr>
      <w:r>
        <w:rPr>
          <w:rFonts w:ascii="Bookman Old Style" w:eastAsia="Times New Roman" w:hAnsi="Bookman Old Style" w:cs="Calibri"/>
          <w:sz w:val="24"/>
          <w:szCs w:val="24"/>
          <w:lang w:val="id-ID"/>
        </w:rPr>
        <w:t>Peratin</w:t>
      </w:r>
      <w:r w:rsidRPr="00AC52A5">
        <w:rPr>
          <w:rFonts w:ascii="Bookman Old Style" w:eastAsia="Times New Roman" w:hAnsi="Bookman Old Style" w:cs="Calibri"/>
          <w:sz w:val="24"/>
          <w:szCs w:val="24"/>
        </w:rPr>
        <w:t xml:space="preserve">  yang </w:t>
      </w:r>
      <w:proofErr w:type="spellStart"/>
      <w:r w:rsidRPr="00AC52A5">
        <w:rPr>
          <w:rFonts w:ascii="Bookman Old Style" w:eastAsia="Times New Roman" w:hAnsi="Bookman Old Style" w:cs="Calibri"/>
          <w:sz w:val="24"/>
          <w:szCs w:val="24"/>
        </w:rPr>
        <w:t>pernah</w:t>
      </w:r>
      <w:proofErr w:type="spellEnd"/>
      <w:r w:rsidRPr="00AC52A5">
        <w:rPr>
          <w:rFonts w:ascii="Bookman Old Style" w:eastAsia="Times New Roman" w:hAnsi="Bookman Old Style" w:cs="Calibri"/>
          <w:sz w:val="24"/>
          <w:szCs w:val="24"/>
        </w:rPr>
        <w:t xml:space="preserve"> </w:t>
      </w:r>
      <w:proofErr w:type="spellStart"/>
      <w:r w:rsidRPr="00AC52A5">
        <w:rPr>
          <w:rFonts w:ascii="Bookman Old Style" w:eastAsia="Times New Roman" w:hAnsi="Bookman Old Style" w:cs="Calibri"/>
          <w:sz w:val="24"/>
          <w:szCs w:val="24"/>
        </w:rPr>
        <w:t>memimpin</w:t>
      </w:r>
      <w:proofErr w:type="spellEnd"/>
      <w:r w:rsidRPr="00AC52A5">
        <w:rPr>
          <w:rFonts w:ascii="Bookman Old Style" w:eastAsia="Times New Roman" w:hAnsi="Bookman Old Style" w:cs="Calibri"/>
          <w:sz w:val="24"/>
          <w:szCs w:val="24"/>
        </w:rPr>
        <w:t xml:space="preserve"> di </w:t>
      </w:r>
      <w:proofErr w:type="spellStart"/>
      <w:r w:rsidRPr="00AC52A5">
        <w:rPr>
          <w:rFonts w:ascii="Bookman Old Style" w:eastAsia="Times New Roman" w:hAnsi="Bookman Old Style" w:cs="Calibri"/>
          <w:sz w:val="24"/>
          <w:szCs w:val="24"/>
        </w:rPr>
        <w:t>Pekon</w:t>
      </w:r>
      <w:proofErr w:type="spellEnd"/>
      <w:r w:rsidRPr="00AC52A5">
        <w:rPr>
          <w:rFonts w:ascii="Bookman Old Style" w:eastAsia="Times New Roman" w:hAnsi="Bookman Old Style" w:cs="Calibri"/>
          <w:sz w:val="24"/>
          <w:szCs w:val="24"/>
        </w:rPr>
        <w:t xml:space="preserve"> </w:t>
      </w:r>
      <w:proofErr w:type="spellStart"/>
      <w:r w:rsidRPr="00AC52A5">
        <w:rPr>
          <w:rFonts w:ascii="Bookman Old Style" w:eastAsia="Times New Roman" w:hAnsi="Bookman Old Style" w:cs="Calibri"/>
          <w:sz w:val="24"/>
          <w:szCs w:val="24"/>
        </w:rPr>
        <w:t>Trimulyo</w:t>
      </w:r>
      <w:proofErr w:type="spellEnd"/>
      <w:r w:rsidRPr="00AC52A5">
        <w:rPr>
          <w:rFonts w:ascii="Bookman Old Style" w:eastAsia="Times New Roman" w:hAnsi="Bookman Old Style" w:cs="Calibri"/>
          <w:sz w:val="24"/>
          <w:szCs w:val="24"/>
        </w:rPr>
        <w:t xml:space="preserve"> </w:t>
      </w:r>
      <w:proofErr w:type="spellStart"/>
      <w:r w:rsidRPr="00AC52A5">
        <w:rPr>
          <w:rFonts w:ascii="Bookman Old Style" w:eastAsia="Times New Roman" w:hAnsi="Bookman Old Style" w:cs="Calibri"/>
          <w:sz w:val="24"/>
          <w:szCs w:val="24"/>
        </w:rPr>
        <w:t>berturut-turut</w:t>
      </w:r>
      <w:proofErr w:type="spellEnd"/>
      <w:r w:rsidRPr="00AC52A5">
        <w:rPr>
          <w:rFonts w:ascii="Bookman Old Style" w:eastAsia="Times New Roman" w:hAnsi="Bookman Old Style" w:cs="Calibri"/>
          <w:sz w:val="24"/>
          <w:szCs w:val="24"/>
        </w:rPr>
        <w:t xml:space="preserve"> </w:t>
      </w:r>
      <w:proofErr w:type="spellStart"/>
      <w:r w:rsidRPr="00AC52A5">
        <w:rPr>
          <w:rFonts w:ascii="Bookman Old Style" w:eastAsia="Times New Roman" w:hAnsi="Bookman Old Style" w:cs="Calibri"/>
          <w:sz w:val="24"/>
          <w:szCs w:val="24"/>
        </w:rPr>
        <w:t>adalah</w:t>
      </w:r>
      <w:proofErr w:type="spellEnd"/>
      <w:r w:rsidRPr="00AC52A5">
        <w:rPr>
          <w:rFonts w:ascii="Bookman Old Style" w:eastAsia="Times New Roman" w:hAnsi="Bookman Old Style" w:cs="Calibri"/>
          <w:sz w:val="24"/>
          <w:szCs w:val="24"/>
        </w:rPr>
        <w:t>:</w:t>
      </w:r>
    </w:p>
    <w:tbl>
      <w:tblPr>
        <w:tblW w:w="8913" w:type="dxa"/>
        <w:tblInd w:w="708" w:type="dxa"/>
        <w:tblCellMar>
          <w:left w:w="0" w:type="dxa"/>
          <w:right w:w="0" w:type="dxa"/>
        </w:tblCellMar>
        <w:tblLook w:val="04A0" w:firstRow="1" w:lastRow="0" w:firstColumn="1" w:lastColumn="0" w:noHBand="0" w:noVBand="1"/>
      </w:tblPr>
      <w:tblGrid>
        <w:gridCol w:w="624"/>
        <w:gridCol w:w="2398"/>
        <w:gridCol w:w="1852"/>
        <w:gridCol w:w="2183"/>
        <w:gridCol w:w="1856"/>
      </w:tblGrid>
      <w:tr w:rsidR="002376BF" w:rsidRPr="00AC52A5" w14:paraId="55690640" w14:textId="77777777" w:rsidTr="00A76905">
        <w:tc>
          <w:tcPr>
            <w:tcW w:w="62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6A7E6EC"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rPr>
            </w:pPr>
            <w:r w:rsidRPr="00AC52A5">
              <w:rPr>
                <w:rFonts w:ascii="Bookman Old Style" w:eastAsia="Times New Roman" w:hAnsi="Bookman Old Style" w:cs="Calibri"/>
                <w:b/>
                <w:bCs/>
                <w:sz w:val="24"/>
                <w:szCs w:val="24"/>
              </w:rPr>
              <w:t>No.</w:t>
            </w:r>
          </w:p>
        </w:tc>
        <w:tc>
          <w:tcPr>
            <w:tcW w:w="23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52CE6B"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rPr>
            </w:pPr>
            <w:r w:rsidRPr="00AC52A5">
              <w:rPr>
                <w:rFonts w:ascii="Bookman Old Style" w:eastAsia="Times New Roman" w:hAnsi="Bookman Old Style" w:cs="Calibri"/>
                <w:b/>
                <w:bCs/>
                <w:sz w:val="24"/>
                <w:szCs w:val="24"/>
              </w:rPr>
              <w:t>N a m a</w:t>
            </w:r>
          </w:p>
        </w:tc>
        <w:tc>
          <w:tcPr>
            <w:tcW w:w="18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C59AD1"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rPr>
            </w:pPr>
            <w:proofErr w:type="spellStart"/>
            <w:r w:rsidRPr="00AC52A5">
              <w:rPr>
                <w:rFonts w:ascii="Bookman Old Style" w:eastAsia="Times New Roman" w:hAnsi="Bookman Old Style" w:cs="Calibri"/>
                <w:b/>
                <w:bCs/>
                <w:sz w:val="24"/>
                <w:szCs w:val="24"/>
              </w:rPr>
              <w:t>Jabatan</w:t>
            </w:r>
            <w:proofErr w:type="spellEnd"/>
          </w:p>
        </w:tc>
        <w:tc>
          <w:tcPr>
            <w:tcW w:w="21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D10365"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rPr>
            </w:pPr>
            <w:r w:rsidRPr="00AC52A5">
              <w:rPr>
                <w:rFonts w:ascii="Bookman Old Style" w:eastAsia="Times New Roman" w:hAnsi="Bookman Old Style" w:cs="Calibri"/>
                <w:b/>
                <w:bCs/>
                <w:sz w:val="24"/>
                <w:szCs w:val="24"/>
              </w:rPr>
              <w:t xml:space="preserve">Masa </w:t>
            </w:r>
            <w:proofErr w:type="spellStart"/>
            <w:r w:rsidRPr="00AC52A5">
              <w:rPr>
                <w:rFonts w:ascii="Bookman Old Style" w:eastAsia="Times New Roman" w:hAnsi="Bookman Old Style" w:cs="Calibri"/>
                <w:b/>
                <w:bCs/>
                <w:sz w:val="24"/>
                <w:szCs w:val="24"/>
              </w:rPr>
              <w:t>Jabatan</w:t>
            </w:r>
            <w:proofErr w:type="spellEnd"/>
          </w:p>
        </w:tc>
        <w:tc>
          <w:tcPr>
            <w:tcW w:w="185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7BE766"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rPr>
            </w:pPr>
            <w:proofErr w:type="spellStart"/>
            <w:r w:rsidRPr="00AC52A5">
              <w:rPr>
                <w:rFonts w:ascii="Bookman Old Style" w:eastAsia="Times New Roman" w:hAnsi="Bookman Old Style" w:cs="Calibri"/>
                <w:b/>
                <w:bCs/>
                <w:sz w:val="24"/>
                <w:szCs w:val="24"/>
              </w:rPr>
              <w:t>Keterangan</w:t>
            </w:r>
            <w:proofErr w:type="spellEnd"/>
          </w:p>
        </w:tc>
      </w:tr>
      <w:tr w:rsidR="002376BF" w:rsidRPr="00AC52A5" w14:paraId="0816C3BB" w14:textId="77777777" w:rsidTr="00A76905">
        <w:tc>
          <w:tcPr>
            <w:tcW w:w="6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21A90E"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rPr>
            </w:pPr>
            <w:r w:rsidRPr="00AC52A5">
              <w:rPr>
                <w:rFonts w:ascii="Bookman Old Style" w:eastAsia="Times New Roman" w:hAnsi="Bookman Old Style" w:cs="Calibri"/>
                <w:sz w:val="24"/>
                <w:szCs w:val="24"/>
              </w:rPr>
              <w:t>1.</w:t>
            </w:r>
          </w:p>
        </w:tc>
        <w:tc>
          <w:tcPr>
            <w:tcW w:w="2398" w:type="dxa"/>
            <w:tcBorders>
              <w:top w:val="nil"/>
              <w:left w:val="nil"/>
              <w:bottom w:val="single" w:sz="8" w:space="0" w:color="auto"/>
              <w:right w:val="single" w:sz="8" w:space="0" w:color="auto"/>
            </w:tcBorders>
            <w:tcMar>
              <w:top w:w="0" w:type="dxa"/>
              <w:left w:w="108" w:type="dxa"/>
              <w:bottom w:w="0" w:type="dxa"/>
              <w:right w:w="108" w:type="dxa"/>
            </w:tcMar>
            <w:hideMark/>
          </w:tcPr>
          <w:p w14:paraId="5B5F55D3"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Pr>
                <w:rFonts w:ascii="Bookman Old Style" w:eastAsia="Times New Roman" w:hAnsi="Bookman Old Style" w:cs="Calibri"/>
                <w:sz w:val="24"/>
                <w:szCs w:val="24"/>
                <w:lang w:val="id-ID"/>
              </w:rPr>
              <w:t xml:space="preserve">Juhri </w:t>
            </w:r>
          </w:p>
        </w:tc>
        <w:tc>
          <w:tcPr>
            <w:tcW w:w="1852" w:type="dxa"/>
            <w:tcBorders>
              <w:top w:val="nil"/>
              <w:left w:val="nil"/>
              <w:bottom w:val="single" w:sz="8" w:space="0" w:color="auto"/>
              <w:right w:val="single" w:sz="8" w:space="0" w:color="auto"/>
            </w:tcBorders>
            <w:tcMar>
              <w:top w:w="0" w:type="dxa"/>
              <w:left w:w="108" w:type="dxa"/>
              <w:bottom w:w="0" w:type="dxa"/>
              <w:right w:w="108" w:type="dxa"/>
            </w:tcMar>
            <w:hideMark/>
          </w:tcPr>
          <w:p w14:paraId="736C7463"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Kepala Desa</w:t>
            </w:r>
          </w:p>
        </w:tc>
        <w:tc>
          <w:tcPr>
            <w:tcW w:w="2183" w:type="dxa"/>
            <w:tcBorders>
              <w:top w:val="nil"/>
              <w:left w:val="nil"/>
              <w:bottom w:val="single" w:sz="8" w:space="0" w:color="auto"/>
              <w:right w:val="single" w:sz="8" w:space="0" w:color="auto"/>
            </w:tcBorders>
            <w:tcMar>
              <w:top w:w="0" w:type="dxa"/>
              <w:left w:w="108" w:type="dxa"/>
              <w:bottom w:w="0" w:type="dxa"/>
              <w:right w:w="108" w:type="dxa"/>
            </w:tcMar>
            <w:hideMark/>
          </w:tcPr>
          <w:p w14:paraId="22B9FA05"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1984-1986</w:t>
            </w:r>
          </w:p>
        </w:tc>
        <w:tc>
          <w:tcPr>
            <w:tcW w:w="1856" w:type="dxa"/>
            <w:tcBorders>
              <w:top w:val="nil"/>
              <w:left w:val="nil"/>
              <w:bottom w:val="single" w:sz="8" w:space="0" w:color="auto"/>
              <w:right w:val="single" w:sz="8" w:space="0" w:color="auto"/>
            </w:tcBorders>
            <w:tcMar>
              <w:top w:w="0" w:type="dxa"/>
              <w:left w:w="108" w:type="dxa"/>
              <w:bottom w:w="0" w:type="dxa"/>
              <w:right w:w="108" w:type="dxa"/>
            </w:tcMar>
            <w:hideMark/>
          </w:tcPr>
          <w:p w14:paraId="53B955A0" w14:textId="77777777" w:rsidR="002376BF" w:rsidRPr="009F4F98" w:rsidRDefault="002376BF" w:rsidP="00A76905">
            <w:pPr>
              <w:spacing w:before="100" w:beforeAutospacing="1" w:after="0" w:line="360" w:lineRule="auto"/>
              <w:jc w:val="both"/>
              <w:rPr>
                <w:rFonts w:ascii="Bookman Old Style" w:eastAsia="Times New Roman" w:hAnsi="Bookman Old Style" w:cs="Calibri"/>
                <w:sz w:val="24"/>
                <w:szCs w:val="24"/>
                <w:lang w:val="id-ID"/>
              </w:rPr>
            </w:pPr>
            <w:r>
              <w:rPr>
                <w:rFonts w:ascii="Bookman Old Style" w:eastAsia="Times New Roman" w:hAnsi="Bookman Old Style" w:cs="Calibri"/>
                <w:sz w:val="24"/>
                <w:szCs w:val="24"/>
                <w:lang w:val="id-ID"/>
              </w:rPr>
              <w:t xml:space="preserve">Penjabat </w:t>
            </w:r>
          </w:p>
        </w:tc>
      </w:tr>
      <w:tr w:rsidR="002376BF" w:rsidRPr="00AC52A5" w14:paraId="7EF6EEA9" w14:textId="77777777" w:rsidTr="00A76905">
        <w:tc>
          <w:tcPr>
            <w:tcW w:w="6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5F7FEC"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rPr>
            </w:pPr>
            <w:r w:rsidRPr="00AC52A5">
              <w:rPr>
                <w:rFonts w:ascii="Bookman Old Style" w:eastAsia="Times New Roman" w:hAnsi="Bookman Old Style" w:cs="Calibri"/>
                <w:sz w:val="24"/>
                <w:szCs w:val="24"/>
              </w:rPr>
              <w:t>2.</w:t>
            </w:r>
          </w:p>
        </w:tc>
        <w:tc>
          <w:tcPr>
            <w:tcW w:w="2398" w:type="dxa"/>
            <w:tcBorders>
              <w:top w:val="nil"/>
              <w:left w:val="nil"/>
              <w:bottom w:val="single" w:sz="8" w:space="0" w:color="auto"/>
              <w:right w:val="single" w:sz="8" w:space="0" w:color="auto"/>
            </w:tcBorders>
            <w:tcMar>
              <w:top w:w="0" w:type="dxa"/>
              <w:left w:w="108" w:type="dxa"/>
              <w:bottom w:w="0" w:type="dxa"/>
              <w:right w:w="108" w:type="dxa"/>
            </w:tcMar>
            <w:hideMark/>
          </w:tcPr>
          <w:p w14:paraId="26BB7A45"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M. Asmuni</w:t>
            </w:r>
          </w:p>
        </w:tc>
        <w:tc>
          <w:tcPr>
            <w:tcW w:w="1852" w:type="dxa"/>
            <w:tcBorders>
              <w:top w:val="nil"/>
              <w:left w:val="nil"/>
              <w:bottom w:val="single" w:sz="8" w:space="0" w:color="auto"/>
              <w:right w:val="single" w:sz="8" w:space="0" w:color="auto"/>
            </w:tcBorders>
            <w:tcMar>
              <w:top w:w="0" w:type="dxa"/>
              <w:left w:w="108" w:type="dxa"/>
              <w:bottom w:w="0" w:type="dxa"/>
              <w:right w:w="108" w:type="dxa"/>
            </w:tcMar>
            <w:hideMark/>
          </w:tcPr>
          <w:p w14:paraId="014E7486"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Kepala Desa</w:t>
            </w:r>
          </w:p>
        </w:tc>
        <w:tc>
          <w:tcPr>
            <w:tcW w:w="2183" w:type="dxa"/>
            <w:tcBorders>
              <w:top w:val="nil"/>
              <w:left w:val="nil"/>
              <w:bottom w:val="single" w:sz="8" w:space="0" w:color="auto"/>
              <w:right w:val="single" w:sz="8" w:space="0" w:color="auto"/>
            </w:tcBorders>
            <w:tcMar>
              <w:top w:w="0" w:type="dxa"/>
              <w:left w:w="108" w:type="dxa"/>
              <w:bottom w:w="0" w:type="dxa"/>
              <w:right w:w="108" w:type="dxa"/>
            </w:tcMar>
            <w:hideMark/>
          </w:tcPr>
          <w:p w14:paraId="39D8E8C9"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1986-1999</w:t>
            </w:r>
          </w:p>
        </w:tc>
        <w:tc>
          <w:tcPr>
            <w:tcW w:w="1856" w:type="dxa"/>
            <w:tcBorders>
              <w:top w:val="nil"/>
              <w:left w:val="nil"/>
              <w:bottom w:val="single" w:sz="8" w:space="0" w:color="auto"/>
              <w:right w:val="single" w:sz="8" w:space="0" w:color="auto"/>
            </w:tcBorders>
            <w:tcMar>
              <w:top w:w="0" w:type="dxa"/>
              <w:left w:w="108" w:type="dxa"/>
              <w:bottom w:w="0" w:type="dxa"/>
              <w:right w:w="108" w:type="dxa"/>
            </w:tcMar>
            <w:hideMark/>
          </w:tcPr>
          <w:p w14:paraId="51673206" w14:textId="77777777" w:rsidR="002376BF" w:rsidRPr="009F4F98" w:rsidRDefault="002376BF" w:rsidP="00A76905">
            <w:pPr>
              <w:spacing w:before="100" w:beforeAutospacing="1" w:after="0" w:line="360" w:lineRule="auto"/>
              <w:jc w:val="both"/>
              <w:rPr>
                <w:rFonts w:ascii="Bookman Old Style" w:eastAsia="Times New Roman" w:hAnsi="Bookman Old Style" w:cs="Calibri"/>
                <w:sz w:val="24"/>
                <w:szCs w:val="24"/>
                <w:lang w:val="id-ID"/>
              </w:rPr>
            </w:pPr>
            <w:r>
              <w:rPr>
                <w:rFonts w:ascii="Bookman Old Style" w:eastAsia="Times New Roman" w:hAnsi="Bookman Old Style" w:cs="Calibri"/>
                <w:sz w:val="24"/>
                <w:szCs w:val="24"/>
                <w:lang w:val="id-ID"/>
              </w:rPr>
              <w:t>Definitif</w:t>
            </w:r>
          </w:p>
        </w:tc>
      </w:tr>
      <w:tr w:rsidR="002376BF" w:rsidRPr="00AC52A5" w14:paraId="0FB37C50" w14:textId="77777777" w:rsidTr="00A76905">
        <w:tc>
          <w:tcPr>
            <w:tcW w:w="6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2ECB78"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rPr>
            </w:pPr>
            <w:r w:rsidRPr="00AC52A5">
              <w:rPr>
                <w:rFonts w:ascii="Bookman Old Style" w:eastAsia="Times New Roman" w:hAnsi="Bookman Old Style" w:cs="Calibri"/>
                <w:sz w:val="24"/>
                <w:szCs w:val="24"/>
              </w:rPr>
              <w:t>3.</w:t>
            </w:r>
          </w:p>
        </w:tc>
        <w:tc>
          <w:tcPr>
            <w:tcW w:w="2398" w:type="dxa"/>
            <w:tcBorders>
              <w:top w:val="nil"/>
              <w:left w:val="nil"/>
              <w:bottom w:val="single" w:sz="8" w:space="0" w:color="auto"/>
              <w:right w:val="single" w:sz="8" w:space="0" w:color="auto"/>
            </w:tcBorders>
            <w:tcMar>
              <w:top w:w="0" w:type="dxa"/>
              <w:left w:w="108" w:type="dxa"/>
              <w:bottom w:w="0" w:type="dxa"/>
              <w:right w:w="108" w:type="dxa"/>
            </w:tcMar>
            <w:hideMark/>
          </w:tcPr>
          <w:p w14:paraId="3840A106"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Imam .S</w:t>
            </w:r>
          </w:p>
        </w:tc>
        <w:tc>
          <w:tcPr>
            <w:tcW w:w="1852" w:type="dxa"/>
            <w:tcBorders>
              <w:top w:val="nil"/>
              <w:left w:val="nil"/>
              <w:bottom w:val="single" w:sz="8" w:space="0" w:color="auto"/>
              <w:right w:val="single" w:sz="8" w:space="0" w:color="auto"/>
            </w:tcBorders>
            <w:tcMar>
              <w:top w:w="0" w:type="dxa"/>
              <w:left w:w="108" w:type="dxa"/>
              <w:bottom w:w="0" w:type="dxa"/>
              <w:right w:w="108" w:type="dxa"/>
            </w:tcMar>
            <w:hideMark/>
          </w:tcPr>
          <w:p w14:paraId="226E2245"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PJ. Peratin</w:t>
            </w:r>
          </w:p>
        </w:tc>
        <w:tc>
          <w:tcPr>
            <w:tcW w:w="2183" w:type="dxa"/>
            <w:tcBorders>
              <w:top w:val="nil"/>
              <w:left w:val="nil"/>
              <w:bottom w:val="single" w:sz="8" w:space="0" w:color="auto"/>
              <w:right w:val="single" w:sz="8" w:space="0" w:color="auto"/>
            </w:tcBorders>
            <w:tcMar>
              <w:top w:w="0" w:type="dxa"/>
              <w:left w:w="108" w:type="dxa"/>
              <w:bottom w:w="0" w:type="dxa"/>
              <w:right w:w="108" w:type="dxa"/>
            </w:tcMar>
            <w:hideMark/>
          </w:tcPr>
          <w:p w14:paraId="762588A8"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1999-2005</w:t>
            </w:r>
          </w:p>
        </w:tc>
        <w:tc>
          <w:tcPr>
            <w:tcW w:w="1856" w:type="dxa"/>
            <w:tcBorders>
              <w:top w:val="nil"/>
              <w:left w:val="nil"/>
              <w:bottom w:val="single" w:sz="8" w:space="0" w:color="auto"/>
              <w:right w:val="single" w:sz="8" w:space="0" w:color="auto"/>
            </w:tcBorders>
            <w:tcMar>
              <w:top w:w="0" w:type="dxa"/>
              <w:left w:w="108" w:type="dxa"/>
              <w:bottom w:w="0" w:type="dxa"/>
              <w:right w:w="108" w:type="dxa"/>
            </w:tcMar>
            <w:hideMark/>
          </w:tcPr>
          <w:p w14:paraId="18F87BD6" w14:textId="77777777" w:rsidR="002376BF" w:rsidRPr="009F4F98" w:rsidRDefault="002376BF" w:rsidP="00A76905">
            <w:pPr>
              <w:spacing w:before="100" w:beforeAutospacing="1" w:after="0" w:line="360" w:lineRule="auto"/>
              <w:jc w:val="both"/>
              <w:rPr>
                <w:rFonts w:ascii="Bookman Old Style" w:eastAsia="Times New Roman" w:hAnsi="Bookman Old Style" w:cs="Calibri"/>
                <w:sz w:val="24"/>
                <w:szCs w:val="24"/>
                <w:lang w:val="id-ID"/>
              </w:rPr>
            </w:pPr>
            <w:r>
              <w:rPr>
                <w:rFonts w:ascii="Bookman Old Style" w:eastAsia="Times New Roman" w:hAnsi="Bookman Old Style" w:cs="Calibri"/>
                <w:sz w:val="24"/>
                <w:szCs w:val="24"/>
                <w:lang w:val="id-ID"/>
              </w:rPr>
              <w:t>Penjabat</w:t>
            </w:r>
          </w:p>
        </w:tc>
      </w:tr>
      <w:tr w:rsidR="002376BF" w:rsidRPr="00AC52A5" w14:paraId="6232AC7D" w14:textId="77777777" w:rsidTr="00A76905">
        <w:tc>
          <w:tcPr>
            <w:tcW w:w="6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B4CC0C"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rPr>
            </w:pPr>
            <w:r w:rsidRPr="00AC52A5">
              <w:rPr>
                <w:rFonts w:ascii="Bookman Old Style" w:eastAsia="Times New Roman" w:hAnsi="Bookman Old Style" w:cs="Calibri"/>
                <w:sz w:val="24"/>
                <w:szCs w:val="24"/>
              </w:rPr>
              <w:t>4.</w:t>
            </w:r>
          </w:p>
        </w:tc>
        <w:tc>
          <w:tcPr>
            <w:tcW w:w="2398" w:type="dxa"/>
            <w:tcBorders>
              <w:top w:val="nil"/>
              <w:left w:val="nil"/>
              <w:bottom w:val="single" w:sz="8" w:space="0" w:color="auto"/>
              <w:right w:val="single" w:sz="8" w:space="0" w:color="auto"/>
            </w:tcBorders>
            <w:tcMar>
              <w:top w:w="0" w:type="dxa"/>
              <w:left w:w="108" w:type="dxa"/>
              <w:bottom w:w="0" w:type="dxa"/>
              <w:right w:w="108" w:type="dxa"/>
            </w:tcMar>
            <w:hideMark/>
          </w:tcPr>
          <w:p w14:paraId="7A04D108"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Umi Muhayanah</w:t>
            </w:r>
          </w:p>
        </w:tc>
        <w:tc>
          <w:tcPr>
            <w:tcW w:w="1852" w:type="dxa"/>
            <w:tcBorders>
              <w:top w:val="nil"/>
              <w:left w:val="nil"/>
              <w:bottom w:val="single" w:sz="8" w:space="0" w:color="auto"/>
              <w:right w:val="single" w:sz="8" w:space="0" w:color="auto"/>
            </w:tcBorders>
            <w:tcMar>
              <w:top w:w="0" w:type="dxa"/>
              <w:left w:w="108" w:type="dxa"/>
              <w:bottom w:w="0" w:type="dxa"/>
              <w:right w:w="108" w:type="dxa"/>
            </w:tcMar>
            <w:hideMark/>
          </w:tcPr>
          <w:p w14:paraId="25D416AB"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Peratin</w:t>
            </w:r>
          </w:p>
        </w:tc>
        <w:tc>
          <w:tcPr>
            <w:tcW w:w="2183" w:type="dxa"/>
            <w:tcBorders>
              <w:top w:val="nil"/>
              <w:left w:val="nil"/>
              <w:bottom w:val="single" w:sz="8" w:space="0" w:color="auto"/>
              <w:right w:val="single" w:sz="8" w:space="0" w:color="auto"/>
            </w:tcBorders>
            <w:tcMar>
              <w:top w:w="0" w:type="dxa"/>
              <w:left w:w="108" w:type="dxa"/>
              <w:bottom w:w="0" w:type="dxa"/>
              <w:right w:w="108" w:type="dxa"/>
            </w:tcMar>
            <w:hideMark/>
          </w:tcPr>
          <w:p w14:paraId="54767436"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2005-2011</w:t>
            </w:r>
          </w:p>
        </w:tc>
        <w:tc>
          <w:tcPr>
            <w:tcW w:w="1856" w:type="dxa"/>
            <w:tcBorders>
              <w:top w:val="nil"/>
              <w:left w:val="nil"/>
              <w:bottom w:val="single" w:sz="8" w:space="0" w:color="auto"/>
              <w:right w:val="single" w:sz="8" w:space="0" w:color="auto"/>
            </w:tcBorders>
            <w:tcMar>
              <w:top w:w="0" w:type="dxa"/>
              <w:left w:w="108" w:type="dxa"/>
              <w:bottom w:w="0" w:type="dxa"/>
              <w:right w:w="108" w:type="dxa"/>
            </w:tcMar>
            <w:hideMark/>
          </w:tcPr>
          <w:p w14:paraId="5F553081" w14:textId="77777777" w:rsidR="002376BF" w:rsidRPr="009F4F98" w:rsidRDefault="002376BF" w:rsidP="00A76905">
            <w:pPr>
              <w:spacing w:before="100" w:beforeAutospacing="1" w:after="0" w:line="360" w:lineRule="auto"/>
              <w:jc w:val="both"/>
              <w:rPr>
                <w:rFonts w:ascii="Bookman Old Style" w:eastAsia="Times New Roman" w:hAnsi="Bookman Old Style" w:cs="Calibri"/>
                <w:sz w:val="24"/>
                <w:szCs w:val="24"/>
                <w:lang w:val="id-ID"/>
              </w:rPr>
            </w:pPr>
            <w:r>
              <w:rPr>
                <w:rFonts w:ascii="Bookman Old Style" w:eastAsia="Times New Roman" w:hAnsi="Bookman Old Style" w:cs="Calibri"/>
                <w:sz w:val="24"/>
                <w:szCs w:val="24"/>
                <w:lang w:val="id-ID"/>
              </w:rPr>
              <w:t>Definitif</w:t>
            </w:r>
          </w:p>
        </w:tc>
      </w:tr>
      <w:tr w:rsidR="002376BF" w:rsidRPr="00AC52A5" w14:paraId="3E24E465" w14:textId="77777777" w:rsidTr="00A76905">
        <w:tc>
          <w:tcPr>
            <w:tcW w:w="6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101944"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rPr>
            </w:pPr>
            <w:r w:rsidRPr="00AC52A5">
              <w:rPr>
                <w:rFonts w:ascii="Bookman Old Style" w:eastAsia="Times New Roman" w:hAnsi="Bookman Old Style" w:cs="Calibri"/>
                <w:sz w:val="24"/>
                <w:szCs w:val="24"/>
              </w:rPr>
              <w:t>5.</w:t>
            </w:r>
          </w:p>
        </w:tc>
        <w:tc>
          <w:tcPr>
            <w:tcW w:w="2398" w:type="dxa"/>
            <w:tcBorders>
              <w:top w:val="nil"/>
              <w:left w:val="nil"/>
              <w:bottom w:val="single" w:sz="8" w:space="0" w:color="auto"/>
              <w:right w:val="single" w:sz="8" w:space="0" w:color="auto"/>
            </w:tcBorders>
            <w:tcMar>
              <w:top w:w="0" w:type="dxa"/>
              <w:left w:w="108" w:type="dxa"/>
              <w:bottom w:w="0" w:type="dxa"/>
              <w:right w:w="108" w:type="dxa"/>
            </w:tcMar>
            <w:hideMark/>
          </w:tcPr>
          <w:p w14:paraId="7DA62815"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Buchori</w:t>
            </w:r>
          </w:p>
        </w:tc>
        <w:tc>
          <w:tcPr>
            <w:tcW w:w="1852" w:type="dxa"/>
            <w:tcBorders>
              <w:top w:val="nil"/>
              <w:left w:val="nil"/>
              <w:bottom w:val="single" w:sz="8" w:space="0" w:color="auto"/>
              <w:right w:val="single" w:sz="8" w:space="0" w:color="auto"/>
            </w:tcBorders>
            <w:tcMar>
              <w:top w:w="0" w:type="dxa"/>
              <w:left w:w="108" w:type="dxa"/>
              <w:bottom w:w="0" w:type="dxa"/>
              <w:right w:w="108" w:type="dxa"/>
            </w:tcMar>
            <w:hideMark/>
          </w:tcPr>
          <w:p w14:paraId="6A5C9A6C"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PJ. Peratin</w:t>
            </w:r>
          </w:p>
        </w:tc>
        <w:tc>
          <w:tcPr>
            <w:tcW w:w="2183" w:type="dxa"/>
            <w:tcBorders>
              <w:top w:val="nil"/>
              <w:left w:val="nil"/>
              <w:bottom w:val="single" w:sz="8" w:space="0" w:color="auto"/>
              <w:right w:val="single" w:sz="8" w:space="0" w:color="auto"/>
            </w:tcBorders>
            <w:tcMar>
              <w:top w:w="0" w:type="dxa"/>
              <w:left w:w="108" w:type="dxa"/>
              <w:bottom w:w="0" w:type="dxa"/>
              <w:right w:w="108" w:type="dxa"/>
            </w:tcMar>
            <w:hideMark/>
          </w:tcPr>
          <w:p w14:paraId="7D9D178B"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2011</w:t>
            </w:r>
          </w:p>
        </w:tc>
        <w:tc>
          <w:tcPr>
            <w:tcW w:w="1856" w:type="dxa"/>
            <w:tcBorders>
              <w:top w:val="nil"/>
              <w:left w:val="nil"/>
              <w:bottom w:val="single" w:sz="8" w:space="0" w:color="auto"/>
              <w:right w:val="single" w:sz="8" w:space="0" w:color="auto"/>
            </w:tcBorders>
            <w:tcMar>
              <w:top w:w="0" w:type="dxa"/>
              <w:left w:w="108" w:type="dxa"/>
              <w:bottom w:w="0" w:type="dxa"/>
              <w:right w:w="108" w:type="dxa"/>
            </w:tcMar>
            <w:hideMark/>
          </w:tcPr>
          <w:p w14:paraId="0E9D286F" w14:textId="77777777" w:rsidR="002376BF" w:rsidRPr="009F4F98" w:rsidRDefault="002376BF" w:rsidP="00A76905">
            <w:pPr>
              <w:spacing w:before="100" w:beforeAutospacing="1" w:after="0" w:line="360" w:lineRule="auto"/>
              <w:jc w:val="both"/>
              <w:rPr>
                <w:rFonts w:ascii="Bookman Old Style" w:eastAsia="Times New Roman" w:hAnsi="Bookman Old Style" w:cs="Calibri"/>
                <w:sz w:val="24"/>
                <w:szCs w:val="24"/>
                <w:lang w:val="id-ID"/>
              </w:rPr>
            </w:pPr>
            <w:r>
              <w:rPr>
                <w:rFonts w:ascii="Bookman Old Style" w:eastAsia="Times New Roman" w:hAnsi="Bookman Old Style" w:cs="Calibri"/>
                <w:sz w:val="24"/>
                <w:szCs w:val="24"/>
                <w:lang w:val="id-ID"/>
              </w:rPr>
              <w:t xml:space="preserve">Penjabat </w:t>
            </w:r>
          </w:p>
        </w:tc>
      </w:tr>
      <w:tr w:rsidR="002376BF" w:rsidRPr="00AC52A5" w14:paraId="18464EDC" w14:textId="77777777" w:rsidTr="00A76905">
        <w:tc>
          <w:tcPr>
            <w:tcW w:w="62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5AC7C4"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rPr>
            </w:pPr>
            <w:r w:rsidRPr="00AC52A5">
              <w:rPr>
                <w:rFonts w:ascii="Bookman Old Style" w:eastAsia="Times New Roman" w:hAnsi="Bookman Old Style" w:cs="Calibri"/>
                <w:sz w:val="24"/>
                <w:szCs w:val="24"/>
              </w:rPr>
              <w:t>6.</w:t>
            </w:r>
          </w:p>
        </w:tc>
        <w:tc>
          <w:tcPr>
            <w:tcW w:w="2398" w:type="dxa"/>
            <w:tcBorders>
              <w:top w:val="nil"/>
              <w:left w:val="nil"/>
              <w:bottom w:val="single" w:sz="8" w:space="0" w:color="auto"/>
              <w:right w:val="single" w:sz="8" w:space="0" w:color="auto"/>
            </w:tcBorders>
            <w:tcMar>
              <w:top w:w="0" w:type="dxa"/>
              <w:left w:w="108" w:type="dxa"/>
              <w:bottom w:w="0" w:type="dxa"/>
              <w:right w:w="108" w:type="dxa"/>
            </w:tcMar>
          </w:tcPr>
          <w:p w14:paraId="3DAE7236"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Ismail</w:t>
            </w:r>
          </w:p>
        </w:tc>
        <w:tc>
          <w:tcPr>
            <w:tcW w:w="1852" w:type="dxa"/>
            <w:tcBorders>
              <w:top w:val="nil"/>
              <w:left w:val="nil"/>
              <w:bottom w:val="single" w:sz="8" w:space="0" w:color="auto"/>
              <w:right w:val="single" w:sz="8" w:space="0" w:color="auto"/>
            </w:tcBorders>
            <w:tcMar>
              <w:top w:w="0" w:type="dxa"/>
              <w:left w:w="108" w:type="dxa"/>
              <w:bottom w:w="0" w:type="dxa"/>
              <w:right w:w="108" w:type="dxa"/>
            </w:tcMar>
          </w:tcPr>
          <w:p w14:paraId="68604A72"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Peratin</w:t>
            </w:r>
          </w:p>
        </w:tc>
        <w:tc>
          <w:tcPr>
            <w:tcW w:w="2183" w:type="dxa"/>
            <w:tcBorders>
              <w:top w:val="nil"/>
              <w:left w:val="nil"/>
              <w:bottom w:val="single" w:sz="8" w:space="0" w:color="auto"/>
              <w:right w:val="single" w:sz="8" w:space="0" w:color="auto"/>
            </w:tcBorders>
            <w:tcMar>
              <w:top w:w="0" w:type="dxa"/>
              <w:left w:w="108" w:type="dxa"/>
              <w:bottom w:w="0" w:type="dxa"/>
              <w:right w:w="108" w:type="dxa"/>
            </w:tcMar>
          </w:tcPr>
          <w:p w14:paraId="5114E688"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2011-2017</w:t>
            </w:r>
          </w:p>
        </w:tc>
        <w:tc>
          <w:tcPr>
            <w:tcW w:w="1856" w:type="dxa"/>
            <w:tcBorders>
              <w:top w:val="nil"/>
              <w:left w:val="nil"/>
              <w:bottom w:val="single" w:sz="8" w:space="0" w:color="auto"/>
              <w:right w:val="single" w:sz="8" w:space="0" w:color="auto"/>
            </w:tcBorders>
            <w:tcMar>
              <w:top w:w="0" w:type="dxa"/>
              <w:left w:w="108" w:type="dxa"/>
              <w:bottom w:w="0" w:type="dxa"/>
              <w:right w:w="108" w:type="dxa"/>
            </w:tcMar>
          </w:tcPr>
          <w:p w14:paraId="29DCD78F" w14:textId="77777777" w:rsidR="002376BF" w:rsidRPr="009F4F98" w:rsidRDefault="002376BF" w:rsidP="00A76905">
            <w:pPr>
              <w:spacing w:before="100" w:beforeAutospacing="1" w:after="0" w:line="360" w:lineRule="auto"/>
              <w:jc w:val="both"/>
              <w:rPr>
                <w:rFonts w:ascii="Bookman Old Style" w:eastAsia="Times New Roman" w:hAnsi="Bookman Old Style" w:cs="Calibri"/>
                <w:sz w:val="24"/>
                <w:szCs w:val="24"/>
                <w:lang w:val="id-ID"/>
              </w:rPr>
            </w:pPr>
            <w:r>
              <w:rPr>
                <w:rFonts w:ascii="Bookman Old Style" w:eastAsia="Times New Roman" w:hAnsi="Bookman Old Style" w:cs="Calibri"/>
                <w:sz w:val="24"/>
                <w:szCs w:val="24"/>
                <w:lang w:val="id-ID"/>
              </w:rPr>
              <w:t>Definitif</w:t>
            </w:r>
          </w:p>
        </w:tc>
      </w:tr>
      <w:tr w:rsidR="002376BF" w:rsidRPr="00AC52A5" w14:paraId="7EE5F8AA" w14:textId="77777777" w:rsidTr="00A76905">
        <w:tc>
          <w:tcPr>
            <w:tcW w:w="62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C4C1374"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lang w:val="id-ID"/>
              </w:rPr>
            </w:pPr>
            <w:r>
              <w:rPr>
                <w:rFonts w:ascii="Bookman Old Style" w:eastAsia="Times New Roman" w:hAnsi="Bookman Old Style" w:cs="Calibri"/>
                <w:sz w:val="24"/>
                <w:szCs w:val="24"/>
                <w:lang w:val="id-ID"/>
              </w:rPr>
              <w:t>7</w:t>
            </w:r>
            <w:r w:rsidRPr="00AC52A5">
              <w:rPr>
                <w:rFonts w:ascii="Bookman Old Style" w:eastAsia="Times New Roman" w:hAnsi="Bookman Old Style" w:cs="Calibri"/>
                <w:sz w:val="24"/>
                <w:szCs w:val="24"/>
                <w:lang w:val="id-ID"/>
              </w:rPr>
              <w:t>.</w:t>
            </w:r>
          </w:p>
        </w:tc>
        <w:tc>
          <w:tcPr>
            <w:tcW w:w="2398" w:type="dxa"/>
            <w:tcBorders>
              <w:top w:val="nil"/>
              <w:left w:val="nil"/>
              <w:bottom w:val="single" w:sz="8" w:space="0" w:color="auto"/>
              <w:right w:val="single" w:sz="8" w:space="0" w:color="auto"/>
            </w:tcBorders>
            <w:tcMar>
              <w:top w:w="0" w:type="dxa"/>
              <w:left w:w="108" w:type="dxa"/>
              <w:bottom w:w="0" w:type="dxa"/>
              <w:right w:w="108" w:type="dxa"/>
            </w:tcMar>
          </w:tcPr>
          <w:p w14:paraId="6D93388E"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Buchori</w:t>
            </w:r>
          </w:p>
        </w:tc>
        <w:tc>
          <w:tcPr>
            <w:tcW w:w="1852" w:type="dxa"/>
            <w:tcBorders>
              <w:top w:val="nil"/>
              <w:left w:val="nil"/>
              <w:bottom w:val="single" w:sz="8" w:space="0" w:color="auto"/>
              <w:right w:val="single" w:sz="8" w:space="0" w:color="auto"/>
            </w:tcBorders>
            <w:tcMar>
              <w:top w:w="0" w:type="dxa"/>
              <w:left w:w="108" w:type="dxa"/>
              <w:bottom w:w="0" w:type="dxa"/>
              <w:right w:w="108" w:type="dxa"/>
            </w:tcMar>
          </w:tcPr>
          <w:p w14:paraId="43EDA39C" w14:textId="77777777" w:rsidR="002376BF" w:rsidRPr="00AC52A5" w:rsidRDefault="002376BF" w:rsidP="00A76905">
            <w:pPr>
              <w:spacing w:before="100" w:beforeAutospacing="1" w:after="0" w:line="360" w:lineRule="auto"/>
              <w:jc w:val="both"/>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Peratin</w:t>
            </w:r>
          </w:p>
        </w:tc>
        <w:tc>
          <w:tcPr>
            <w:tcW w:w="2183" w:type="dxa"/>
            <w:tcBorders>
              <w:top w:val="nil"/>
              <w:left w:val="nil"/>
              <w:bottom w:val="single" w:sz="8" w:space="0" w:color="auto"/>
              <w:right w:val="single" w:sz="8" w:space="0" w:color="auto"/>
            </w:tcBorders>
            <w:tcMar>
              <w:top w:w="0" w:type="dxa"/>
              <w:left w:w="108" w:type="dxa"/>
              <w:bottom w:w="0" w:type="dxa"/>
              <w:right w:w="108" w:type="dxa"/>
            </w:tcMar>
          </w:tcPr>
          <w:p w14:paraId="0EAA739D" w14:textId="77777777" w:rsidR="002376BF" w:rsidRPr="00AC52A5" w:rsidRDefault="002376BF" w:rsidP="00A76905">
            <w:pPr>
              <w:spacing w:before="100" w:beforeAutospacing="1" w:after="0" w:line="360" w:lineRule="auto"/>
              <w:jc w:val="center"/>
              <w:rPr>
                <w:rFonts w:ascii="Bookman Old Style" w:eastAsia="Times New Roman" w:hAnsi="Bookman Old Style" w:cs="Calibri"/>
                <w:sz w:val="24"/>
                <w:szCs w:val="24"/>
                <w:lang w:val="id-ID"/>
              </w:rPr>
            </w:pPr>
            <w:r w:rsidRPr="00AC52A5">
              <w:rPr>
                <w:rFonts w:ascii="Bookman Old Style" w:eastAsia="Times New Roman" w:hAnsi="Bookman Old Style" w:cs="Calibri"/>
                <w:sz w:val="24"/>
                <w:szCs w:val="24"/>
                <w:lang w:val="id-ID"/>
              </w:rPr>
              <w:t>2017-Sekarang</w:t>
            </w:r>
          </w:p>
        </w:tc>
        <w:tc>
          <w:tcPr>
            <w:tcW w:w="1856" w:type="dxa"/>
            <w:tcBorders>
              <w:top w:val="nil"/>
              <w:left w:val="nil"/>
              <w:bottom w:val="single" w:sz="8" w:space="0" w:color="auto"/>
              <w:right w:val="single" w:sz="8" w:space="0" w:color="auto"/>
            </w:tcBorders>
            <w:tcMar>
              <w:top w:w="0" w:type="dxa"/>
              <w:left w:w="108" w:type="dxa"/>
              <w:bottom w:w="0" w:type="dxa"/>
              <w:right w:w="108" w:type="dxa"/>
            </w:tcMar>
            <w:hideMark/>
          </w:tcPr>
          <w:p w14:paraId="3C21FCA4" w14:textId="77777777" w:rsidR="002376BF" w:rsidRPr="009F4F98" w:rsidRDefault="002376BF" w:rsidP="00A76905">
            <w:pPr>
              <w:spacing w:before="100" w:beforeAutospacing="1" w:after="0" w:line="360" w:lineRule="auto"/>
              <w:jc w:val="both"/>
              <w:rPr>
                <w:rFonts w:ascii="Bookman Old Style" w:eastAsia="Times New Roman" w:hAnsi="Bookman Old Style" w:cs="Calibri"/>
                <w:sz w:val="24"/>
                <w:szCs w:val="24"/>
                <w:lang w:val="id-ID"/>
              </w:rPr>
            </w:pPr>
            <w:r>
              <w:rPr>
                <w:rFonts w:ascii="Bookman Old Style" w:eastAsia="Times New Roman" w:hAnsi="Bookman Old Style" w:cs="Calibri"/>
                <w:sz w:val="24"/>
                <w:szCs w:val="24"/>
                <w:lang w:val="id-ID"/>
              </w:rPr>
              <w:t>Definitif</w:t>
            </w:r>
          </w:p>
        </w:tc>
      </w:tr>
    </w:tbl>
    <w:p w14:paraId="578190D6" w14:textId="77777777" w:rsidR="002376BF" w:rsidRPr="00AC52A5" w:rsidRDefault="002376BF" w:rsidP="002376BF">
      <w:pPr>
        <w:spacing w:line="360" w:lineRule="auto"/>
        <w:jc w:val="both"/>
        <w:rPr>
          <w:rFonts w:ascii="Bookman Old Style" w:eastAsia="Times New Roman" w:hAnsi="Bookman Old Style" w:cs="Calibri"/>
          <w:sz w:val="24"/>
          <w:szCs w:val="24"/>
        </w:rPr>
      </w:pPr>
    </w:p>
    <w:p w14:paraId="209E3DFB" w14:textId="77777777" w:rsidR="002376BF" w:rsidRPr="00AC52A5" w:rsidRDefault="002376BF" w:rsidP="002376BF">
      <w:pPr>
        <w:spacing w:line="360" w:lineRule="auto"/>
        <w:ind w:firstLine="567"/>
        <w:jc w:val="both"/>
        <w:rPr>
          <w:rFonts w:ascii="Bookman Old Style" w:eastAsia="Times New Roman" w:hAnsi="Bookman Old Style" w:cs="Calibri"/>
          <w:sz w:val="24"/>
          <w:szCs w:val="24"/>
          <w:lang w:val="id-ID"/>
        </w:rPr>
      </w:pPr>
      <w:proofErr w:type="spellStart"/>
      <w:r w:rsidRPr="00AC52A5">
        <w:rPr>
          <w:rFonts w:ascii="Bookman Old Style" w:eastAsia="Times New Roman" w:hAnsi="Bookman Old Style" w:cs="Calibri"/>
          <w:sz w:val="24"/>
          <w:szCs w:val="24"/>
        </w:rPr>
        <w:t>Sebagian</w:t>
      </w:r>
      <w:proofErr w:type="spellEnd"/>
      <w:r w:rsidRPr="00AC52A5">
        <w:rPr>
          <w:rFonts w:ascii="Bookman Old Style" w:eastAsia="Times New Roman" w:hAnsi="Bookman Old Style" w:cs="Calibri"/>
          <w:sz w:val="24"/>
          <w:szCs w:val="24"/>
        </w:rPr>
        <w:t xml:space="preserve"> </w:t>
      </w:r>
      <w:proofErr w:type="spellStart"/>
      <w:r w:rsidRPr="00AC52A5">
        <w:rPr>
          <w:rFonts w:ascii="Bookman Old Style" w:eastAsia="Times New Roman" w:hAnsi="Bookman Old Style" w:cs="Calibri"/>
          <w:sz w:val="24"/>
          <w:szCs w:val="24"/>
        </w:rPr>
        <w:t>besar</w:t>
      </w:r>
      <w:proofErr w:type="spellEnd"/>
      <w:r w:rsidRPr="00AC52A5">
        <w:rPr>
          <w:rFonts w:ascii="Bookman Old Style" w:eastAsia="Times New Roman" w:hAnsi="Bookman Old Style" w:cs="Calibri"/>
          <w:sz w:val="24"/>
          <w:szCs w:val="24"/>
        </w:rPr>
        <w:t xml:space="preserve"> </w:t>
      </w:r>
      <w:proofErr w:type="spellStart"/>
      <w:r w:rsidRPr="00AC52A5">
        <w:rPr>
          <w:rFonts w:ascii="Bookman Old Style" w:eastAsia="Times New Roman" w:hAnsi="Bookman Old Style" w:cs="Calibri"/>
          <w:sz w:val="24"/>
          <w:szCs w:val="24"/>
        </w:rPr>
        <w:t>wilayah</w:t>
      </w:r>
      <w:proofErr w:type="spellEnd"/>
      <w:r w:rsidRPr="00AC52A5">
        <w:rPr>
          <w:rFonts w:ascii="Bookman Old Style" w:eastAsia="Times New Roman" w:hAnsi="Bookman Old Style" w:cs="Calibri"/>
          <w:sz w:val="24"/>
          <w:szCs w:val="24"/>
        </w:rPr>
        <w:t xml:space="preserve"> </w:t>
      </w:r>
      <w:proofErr w:type="spellStart"/>
      <w:r w:rsidRPr="00AC52A5">
        <w:rPr>
          <w:rFonts w:ascii="Bookman Old Style" w:eastAsia="Times New Roman" w:hAnsi="Bookman Old Style" w:cs="Calibri"/>
          <w:sz w:val="24"/>
          <w:szCs w:val="24"/>
        </w:rPr>
        <w:t>Pekon</w:t>
      </w:r>
      <w:proofErr w:type="spellEnd"/>
      <w:r w:rsidRPr="00AC52A5">
        <w:rPr>
          <w:rFonts w:ascii="Bookman Old Style" w:eastAsia="Times New Roman" w:hAnsi="Bookman Old Style" w:cs="Calibri"/>
          <w:sz w:val="24"/>
          <w:szCs w:val="24"/>
        </w:rPr>
        <w:t xml:space="preserve"> </w:t>
      </w:r>
      <w:proofErr w:type="spellStart"/>
      <w:proofErr w:type="gramStart"/>
      <w:r w:rsidRPr="00AC52A5">
        <w:rPr>
          <w:rFonts w:ascii="Bookman Old Style" w:eastAsia="Times New Roman" w:hAnsi="Bookman Old Style" w:cs="Calibri"/>
          <w:sz w:val="24"/>
          <w:szCs w:val="24"/>
        </w:rPr>
        <w:t>Trimulyo</w:t>
      </w:r>
      <w:proofErr w:type="spellEnd"/>
      <w:r w:rsidRPr="00AC52A5">
        <w:rPr>
          <w:rFonts w:ascii="Bookman Old Style" w:eastAsia="Times New Roman" w:hAnsi="Bookman Old Style" w:cs="Calibri"/>
          <w:sz w:val="24"/>
          <w:szCs w:val="24"/>
        </w:rPr>
        <w:t xml:space="preserve">  (</w:t>
      </w:r>
      <w:proofErr w:type="spellStart"/>
      <w:proofErr w:type="gramEnd"/>
      <w:r w:rsidRPr="00AC52A5">
        <w:rPr>
          <w:rFonts w:ascii="Bookman Old Style" w:eastAsia="Times New Roman" w:hAnsi="Bookman Old Style" w:cs="Calibri"/>
          <w:sz w:val="24"/>
          <w:szCs w:val="24"/>
        </w:rPr>
        <w:t>sekitar</w:t>
      </w:r>
      <w:proofErr w:type="spellEnd"/>
      <w:r w:rsidRPr="00AC52A5">
        <w:rPr>
          <w:rFonts w:ascii="Bookman Old Style" w:eastAsia="Times New Roman" w:hAnsi="Bookman Old Style" w:cs="Calibri"/>
          <w:sz w:val="24"/>
          <w:szCs w:val="24"/>
        </w:rPr>
        <w:t xml:space="preserve"> 70%) </w:t>
      </w:r>
      <w:proofErr w:type="spellStart"/>
      <w:r w:rsidRPr="00AC52A5">
        <w:rPr>
          <w:rFonts w:ascii="Bookman Old Style" w:eastAsia="Times New Roman" w:hAnsi="Bookman Old Style" w:cs="Calibri"/>
          <w:sz w:val="24"/>
          <w:szCs w:val="24"/>
        </w:rPr>
        <w:t>merupakan</w:t>
      </w:r>
      <w:proofErr w:type="spellEnd"/>
      <w:r w:rsidRPr="00AC52A5">
        <w:rPr>
          <w:rFonts w:ascii="Bookman Old Style" w:eastAsia="Times New Roman" w:hAnsi="Bookman Old Style" w:cs="Calibri"/>
          <w:sz w:val="24"/>
          <w:szCs w:val="24"/>
        </w:rPr>
        <w:t xml:space="preserve"> </w:t>
      </w:r>
      <w:proofErr w:type="spellStart"/>
      <w:r w:rsidRPr="00AC52A5">
        <w:rPr>
          <w:rFonts w:ascii="Bookman Old Style" w:eastAsia="Times New Roman" w:hAnsi="Bookman Old Style" w:cs="Calibri"/>
          <w:sz w:val="24"/>
          <w:szCs w:val="24"/>
        </w:rPr>
        <w:t>perkebunan</w:t>
      </w:r>
      <w:proofErr w:type="spellEnd"/>
      <w:r w:rsidRPr="00AC52A5">
        <w:rPr>
          <w:rFonts w:ascii="Bookman Old Style" w:eastAsia="Times New Roman" w:hAnsi="Bookman Old Style" w:cs="Calibri"/>
          <w:sz w:val="24"/>
          <w:szCs w:val="24"/>
        </w:rPr>
        <w:t xml:space="preserve"> Kopi</w:t>
      </w:r>
      <w:r w:rsidRPr="00AC52A5">
        <w:rPr>
          <w:rFonts w:ascii="Bookman Old Style" w:eastAsia="Times New Roman" w:hAnsi="Bookman Old Style" w:cs="Calibri"/>
          <w:sz w:val="24"/>
          <w:szCs w:val="24"/>
          <w:lang w:val="id-ID"/>
        </w:rPr>
        <w:t xml:space="preserve"> dan Lada. Selain itu, lahan pertanian pisang dan sayur mayur lainnya menjadi kegiatan usaha pertanian yang banyak dilakukan oleh masyarakat. Dengan lahan yang cukup subur dan sumber air yang cukup melimpah memudahkan masyarakat untuk bercocok tanam.</w:t>
      </w:r>
    </w:p>
    <w:p w14:paraId="71BC90A9" w14:textId="77777777" w:rsidR="002376BF" w:rsidRDefault="002376BF" w:rsidP="002376BF">
      <w:pPr>
        <w:spacing w:line="360" w:lineRule="auto"/>
        <w:ind w:firstLine="567"/>
        <w:jc w:val="both"/>
        <w:rPr>
          <w:rFonts w:ascii="Bookman Old Style" w:hAnsi="Bookman Old Style"/>
          <w:sz w:val="24"/>
          <w:szCs w:val="24"/>
          <w:lang w:val="id-ID"/>
        </w:rPr>
      </w:pPr>
      <w:proofErr w:type="spellStart"/>
      <w:r w:rsidRPr="00AC52A5">
        <w:rPr>
          <w:rFonts w:ascii="Bookman Old Style" w:hAnsi="Bookman Old Style"/>
          <w:sz w:val="24"/>
          <w:szCs w:val="24"/>
        </w:rPr>
        <w:lastRenderedPageBreak/>
        <w:t>Mayoritas</w:t>
      </w:r>
      <w:proofErr w:type="spellEnd"/>
      <w:r w:rsidRPr="00AC52A5">
        <w:rPr>
          <w:rFonts w:ascii="Bookman Old Style" w:hAnsi="Bookman Old Style"/>
          <w:sz w:val="24"/>
          <w:szCs w:val="24"/>
        </w:rPr>
        <w:t xml:space="preserve"> </w:t>
      </w:r>
      <w:proofErr w:type="spellStart"/>
      <w:r w:rsidRPr="00AC52A5">
        <w:rPr>
          <w:rFonts w:ascii="Bookman Old Style" w:hAnsi="Bookman Old Style"/>
          <w:sz w:val="24"/>
          <w:szCs w:val="24"/>
        </w:rPr>
        <w:t>penduduk</w:t>
      </w:r>
      <w:proofErr w:type="spellEnd"/>
      <w:r w:rsidRPr="00AC52A5">
        <w:rPr>
          <w:rFonts w:ascii="Bookman Old Style" w:hAnsi="Bookman Old Style"/>
          <w:sz w:val="24"/>
          <w:szCs w:val="24"/>
        </w:rPr>
        <w:t xml:space="preserve"> </w:t>
      </w:r>
      <w:proofErr w:type="spellStart"/>
      <w:r w:rsidRPr="00AC52A5">
        <w:rPr>
          <w:rFonts w:ascii="Bookman Old Style" w:hAnsi="Bookman Old Style"/>
          <w:sz w:val="24"/>
          <w:szCs w:val="24"/>
        </w:rPr>
        <w:t>desa</w:t>
      </w:r>
      <w:proofErr w:type="spellEnd"/>
      <w:r w:rsidRPr="00AC52A5">
        <w:rPr>
          <w:rFonts w:ascii="Bookman Old Style" w:hAnsi="Bookman Old Style"/>
          <w:sz w:val="24"/>
          <w:szCs w:val="24"/>
        </w:rPr>
        <w:t xml:space="preserve"> </w:t>
      </w:r>
      <w:proofErr w:type="spellStart"/>
      <w:r w:rsidRPr="00AC52A5">
        <w:rPr>
          <w:rFonts w:ascii="Bookman Old Style" w:hAnsi="Bookman Old Style"/>
          <w:sz w:val="24"/>
          <w:szCs w:val="24"/>
        </w:rPr>
        <w:t>beragama</w:t>
      </w:r>
      <w:proofErr w:type="spellEnd"/>
      <w:r w:rsidRPr="00AC52A5">
        <w:rPr>
          <w:rFonts w:ascii="Bookman Old Style" w:hAnsi="Bookman Old Style"/>
          <w:sz w:val="24"/>
          <w:szCs w:val="24"/>
        </w:rPr>
        <w:t xml:space="preserve"> Islam dan </w:t>
      </w:r>
      <w:proofErr w:type="spellStart"/>
      <w:r w:rsidRPr="00AC52A5">
        <w:rPr>
          <w:rFonts w:ascii="Bookman Old Style" w:hAnsi="Bookman Old Style"/>
          <w:sz w:val="24"/>
          <w:szCs w:val="24"/>
        </w:rPr>
        <w:t>ada</w:t>
      </w:r>
      <w:proofErr w:type="spellEnd"/>
      <w:r w:rsidRPr="00AC52A5">
        <w:rPr>
          <w:rFonts w:ascii="Bookman Old Style" w:hAnsi="Bookman Old Style"/>
          <w:sz w:val="24"/>
          <w:szCs w:val="24"/>
        </w:rPr>
        <w:t xml:space="preserve"> juga yang </w:t>
      </w:r>
      <w:proofErr w:type="spellStart"/>
      <w:r w:rsidRPr="00AC52A5">
        <w:rPr>
          <w:rFonts w:ascii="Bookman Old Style" w:hAnsi="Bookman Old Style"/>
          <w:sz w:val="24"/>
          <w:szCs w:val="24"/>
        </w:rPr>
        <w:t>beragama</w:t>
      </w:r>
      <w:proofErr w:type="spellEnd"/>
      <w:r w:rsidRPr="00AC52A5">
        <w:rPr>
          <w:rFonts w:ascii="Bookman Old Style" w:hAnsi="Bookman Old Style"/>
          <w:sz w:val="24"/>
          <w:szCs w:val="24"/>
        </w:rPr>
        <w:t xml:space="preserve"> Kristen/</w:t>
      </w:r>
      <w:proofErr w:type="spellStart"/>
      <w:r w:rsidRPr="00AC52A5">
        <w:rPr>
          <w:rFonts w:ascii="Bookman Old Style" w:hAnsi="Bookman Old Style"/>
          <w:sz w:val="24"/>
          <w:szCs w:val="24"/>
        </w:rPr>
        <w:t>Pr</w:t>
      </w:r>
      <w:proofErr w:type="spellEnd"/>
      <w:r w:rsidRPr="00AC52A5">
        <w:rPr>
          <w:rFonts w:ascii="Bookman Old Style" w:hAnsi="Bookman Old Style"/>
          <w:sz w:val="24"/>
          <w:szCs w:val="24"/>
          <w:lang w:val="id-ID"/>
        </w:rPr>
        <w:t>otestan. Penduduk Pekon Trimulyo terdiri dari beragam suku diantaranya Jawa, Sunda, Lampung, Semendo dan lain-lain.</w:t>
      </w:r>
    </w:p>
    <w:p w14:paraId="4990EBDB" w14:textId="77777777" w:rsidR="007720D1" w:rsidRDefault="007720D1">
      <w:bookmarkStart w:id="0" w:name="_GoBack"/>
      <w:bookmarkEnd w:id="0"/>
    </w:p>
    <w:sectPr w:rsidR="007720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6BF"/>
    <w:rsid w:val="002376BF"/>
    <w:rsid w:val="00772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0C0DD"/>
  <w15:chartTrackingRefBased/>
  <w15:docId w15:val="{FEEECD52-5A84-4ADA-854C-B2DA23AA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76B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262</Words>
  <Characters>1496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2020-09-22T05:14:00Z</dcterms:created>
  <dcterms:modified xsi:type="dcterms:W3CDTF">2020-09-22T05:15:00Z</dcterms:modified>
</cp:coreProperties>
</file>